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84" w:rsidRPr="00B953CB" w:rsidRDefault="00CB1B84" w:rsidP="00CB1B84">
      <w:pPr>
        <w:pStyle w:val="Ttulo4"/>
        <w:ind w:left="-567" w:right="-852"/>
        <w:rPr>
          <w:rFonts w:ascii="Courier New" w:hAnsi="Courier New" w:cs="Courier New"/>
          <w:i/>
          <w:sz w:val="20"/>
          <w:szCs w:val="20"/>
          <w:u w:val="single"/>
        </w:rPr>
      </w:pPr>
      <w:r w:rsidRPr="00B953CB">
        <w:rPr>
          <w:rFonts w:ascii="Courier New" w:hAnsi="Courier New" w:cs="Courier New"/>
          <w:bCs w:val="0"/>
          <w:i/>
          <w:sz w:val="20"/>
          <w:szCs w:val="20"/>
          <w:u w:val="single"/>
        </w:rPr>
        <w:t>EXTRATO DA ATA DE REGISTRO DE PREÇOS</w:t>
      </w: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b/>
          <w:i/>
          <w:iCs/>
          <w:sz w:val="20"/>
          <w:szCs w:val="20"/>
        </w:rPr>
      </w:pPr>
      <w:r w:rsidRPr="00B953CB">
        <w:rPr>
          <w:rFonts w:ascii="Courier New" w:hAnsi="Courier New" w:cs="Courier New"/>
          <w:b/>
          <w:i/>
          <w:iCs/>
          <w:sz w:val="20"/>
          <w:szCs w:val="20"/>
        </w:rPr>
        <w:t>CONTRATO Nº PP-26/2.016.</w:t>
      </w:r>
    </w:p>
    <w:p w:rsidR="00CB1B84" w:rsidRPr="00B953CB" w:rsidRDefault="00CB1B84" w:rsidP="00CB1B84">
      <w:pPr>
        <w:ind w:left="-567" w:right="-852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</w:p>
    <w:p w:rsidR="00CB1B84" w:rsidRPr="00B953CB" w:rsidRDefault="00CB1B84" w:rsidP="00CB1B84">
      <w:pPr>
        <w:ind w:left="-567" w:right="-852"/>
        <w:jc w:val="both"/>
        <w:rPr>
          <w:rFonts w:ascii="Courier New" w:hAnsi="Courier New" w:cs="Courier New"/>
          <w:i/>
          <w:iCs/>
          <w:sz w:val="20"/>
          <w:szCs w:val="20"/>
          <w:u w:val="single"/>
        </w:rPr>
      </w:pPr>
    </w:p>
    <w:tbl>
      <w:tblPr>
        <w:tblW w:w="10844" w:type="dxa"/>
        <w:tblCellMar>
          <w:left w:w="70" w:type="dxa"/>
          <w:right w:w="70" w:type="dxa"/>
        </w:tblCellMar>
        <w:tblLook w:val="04A0"/>
      </w:tblPr>
      <w:tblGrid>
        <w:gridCol w:w="9993"/>
        <w:gridCol w:w="142"/>
        <w:gridCol w:w="709"/>
      </w:tblGrid>
      <w:tr w:rsidR="00CB1B84" w:rsidRPr="00B953CB" w:rsidTr="00850044">
        <w:trPr>
          <w:gridAfter w:val="2"/>
          <w:wAfter w:w="851" w:type="dxa"/>
        </w:trPr>
        <w:tc>
          <w:tcPr>
            <w:tcW w:w="9993" w:type="dxa"/>
            <w:hideMark/>
          </w:tcPr>
          <w:p w:rsidR="00CB1B84" w:rsidRPr="00B953CB" w:rsidRDefault="00CB1B84" w:rsidP="00850044">
            <w:pPr>
              <w:pStyle w:val="Ttulo5"/>
              <w:ind w:right="-852"/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Cs w:val="0"/>
                <w:i/>
                <w:iCs/>
                <w:sz w:val="20"/>
                <w:szCs w:val="20"/>
              </w:rPr>
              <w:t>CONTRATANTE: MUNICÍPIO DE REGENTE FEIJÓ</w:t>
            </w: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  <w:hideMark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CONTRATADA: </w:t>
            </w:r>
            <w:r w:rsidRPr="00B953CB">
              <w:rPr>
                <w:rFonts w:ascii="Courier New" w:hAnsi="Courier New" w:cs="Courier New"/>
                <w:b/>
                <w:i/>
                <w:sz w:val="20"/>
                <w:szCs w:val="20"/>
              </w:rPr>
              <w:t>TF SERVIÇOS E ALIMENTAÇÃO – EIRELI - ME</w:t>
            </w:r>
          </w:p>
        </w:tc>
      </w:tr>
      <w:tr w:rsidR="00CB1B84" w:rsidRPr="00B953CB" w:rsidTr="00850044">
        <w:tc>
          <w:tcPr>
            <w:tcW w:w="10844" w:type="dxa"/>
            <w:gridSpan w:val="3"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CB1B84" w:rsidRPr="00B953CB" w:rsidTr="00850044">
        <w:trPr>
          <w:gridAfter w:val="1"/>
          <w:wAfter w:w="709" w:type="dxa"/>
        </w:trPr>
        <w:tc>
          <w:tcPr>
            <w:tcW w:w="10135" w:type="dxa"/>
            <w:gridSpan w:val="2"/>
            <w:hideMark/>
          </w:tcPr>
          <w:p w:rsidR="00CB1B84" w:rsidRPr="00B953CB" w:rsidRDefault="00CB1B84" w:rsidP="00850044">
            <w:pPr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OBJETO:</w:t>
            </w:r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 xml:space="preserve"> Consiste no Registro de Preços para eventual aquisição de refeições prontas tipo </w:t>
            </w:r>
            <w:proofErr w:type="spellStart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>marmitex</w:t>
            </w:r>
            <w:proofErr w:type="spellEnd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 xml:space="preserve"> nº 09, para os servidores municipais que estiverem executando suas atribuições em locais de difícil retorno à sede do município – construção de pontes e estradas rurais – e execução de serviços ininterruptos – </w:t>
            </w:r>
            <w:proofErr w:type="spellStart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>concretagem</w:t>
            </w:r>
            <w:proofErr w:type="spellEnd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 xml:space="preserve"> e outros – órgãos e entidades do município cujo exercício das atividades </w:t>
            </w:r>
            <w:proofErr w:type="gramStart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>justifiquem</w:t>
            </w:r>
            <w:proofErr w:type="gramEnd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 xml:space="preserve"> a obtenção de referidas </w:t>
            </w:r>
            <w:proofErr w:type="spellStart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>marmitex</w:t>
            </w:r>
            <w:proofErr w:type="spellEnd"/>
            <w:r w:rsidRPr="00B953CB">
              <w:rPr>
                <w:rFonts w:ascii="Courier New" w:hAnsi="Courier New" w:cs="Courier New"/>
                <w:i/>
                <w:sz w:val="20"/>
                <w:szCs w:val="20"/>
              </w:rPr>
              <w:t>, conforme termo de referência, que passa a fazer parte integrante da presente ata.</w:t>
            </w: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  <w:hideMark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MODALIDADE: </w:t>
            </w:r>
            <w:r w:rsidRPr="00B953C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Pregão Presencial</w:t>
            </w:r>
            <w:r w:rsidRPr="00B953CB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nº 26/2.016.</w:t>
            </w: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  <w:hideMark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DATA DA ASSINATURA: </w:t>
            </w:r>
            <w:r w:rsidRPr="00B953CB">
              <w:rPr>
                <w:rFonts w:ascii="Courier New" w:hAnsi="Courier New" w:cs="Courier New"/>
                <w:bCs/>
                <w:i/>
                <w:iCs/>
                <w:sz w:val="20"/>
                <w:szCs w:val="20"/>
              </w:rPr>
              <w:t>30 de Novembro de 2.016.</w:t>
            </w: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VIGÊNCIA: 12 (doze) meses.</w:t>
            </w: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  <w:hideMark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B1B84" w:rsidRPr="00B953CB" w:rsidTr="00850044">
        <w:trPr>
          <w:gridAfter w:val="2"/>
          <w:wAfter w:w="851" w:type="dxa"/>
        </w:trPr>
        <w:tc>
          <w:tcPr>
            <w:tcW w:w="9993" w:type="dxa"/>
            <w:hideMark/>
          </w:tcPr>
          <w:p w:rsidR="00CB1B84" w:rsidRPr="00B953CB" w:rsidRDefault="00CB1B84" w:rsidP="00850044">
            <w:pPr>
              <w:ind w:right="-852"/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B953CB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VALOR TOTAL: </w:t>
            </w:r>
            <w:r w:rsidRPr="00B953CB">
              <w:rPr>
                <w:rFonts w:ascii="Courier New" w:hAnsi="Courier New" w:cs="Courier New"/>
                <w:b/>
                <w:i/>
                <w:color w:val="000000"/>
                <w:sz w:val="20"/>
                <w:szCs w:val="20"/>
              </w:rPr>
              <w:t>R$ 95.400,00 (noventa e cinco mil e quatrocentos reais).</w:t>
            </w:r>
          </w:p>
        </w:tc>
      </w:tr>
    </w:tbl>
    <w:p w:rsidR="00CB1B84" w:rsidRPr="00B953CB" w:rsidRDefault="00CB1B84" w:rsidP="00CB1B84">
      <w:pPr>
        <w:ind w:right="-852"/>
        <w:jc w:val="both"/>
        <w:rPr>
          <w:rFonts w:ascii="Courier New" w:hAnsi="Courier New" w:cs="Courier New"/>
          <w:i/>
          <w:sz w:val="20"/>
          <w:szCs w:val="20"/>
        </w:rPr>
      </w:pPr>
    </w:p>
    <w:p w:rsidR="00CB1B84" w:rsidRPr="00B953CB" w:rsidRDefault="00CB1B84" w:rsidP="00CB1B84">
      <w:pPr>
        <w:ind w:left="-567" w:right="-852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CB1B84" w:rsidRPr="00B953CB" w:rsidRDefault="00CB1B84" w:rsidP="00CB1B84">
      <w:pPr>
        <w:ind w:left="-567" w:right="-852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B953CB">
        <w:rPr>
          <w:rFonts w:ascii="Courier New" w:hAnsi="Courier New" w:cs="Courier New"/>
          <w:i/>
          <w:iCs/>
          <w:sz w:val="20"/>
          <w:szCs w:val="20"/>
        </w:rPr>
        <w:t>Prefeitura Municipal de Regente Feijó,</w:t>
      </w: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B953CB">
        <w:rPr>
          <w:rFonts w:ascii="Courier New" w:hAnsi="Courier New" w:cs="Courier New"/>
          <w:i/>
          <w:iCs/>
          <w:sz w:val="20"/>
          <w:szCs w:val="20"/>
        </w:rPr>
        <w:t>Em 30 de Novembro de 2.016.</w:t>
      </w: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i/>
          <w:sz w:val="20"/>
          <w:szCs w:val="20"/>
        </w:rPr>
      </w:pP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i/>
          <w:sz w:val="20"/>
          <w:szCs w:val="20"/>
        </w:rPr>
      </w:pP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</w:p>
    <w:p w:rsidR="00CB1B84" w:rsidRPr="00B953CB" w:rsidRDefault="00CB1B84" w:rsidP="00CB1B84">
      <w:pPr>
        <w:pStyle w:val="Ttulo6"/>
        <w:ind w:left="-567" w:right="-852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B953CB">
        <w:rPr>
          <w:rFonts w:ascii="Courier New" w:hAnsi="Courier New" w:cs="Courier New"/>
          <w:i/>
          <w:iCs/>
          <w:sz w:val="20"/>
          <w:szCs w:val="20"/>
        </w:rPr>
        <w:t>MARCO ANTONIO PEREIRA DA ROCHA</w:t>
      </w:r>
    </w:p>
    <w:p w:rsidR="00CB1B84" w:rsidRPr="00B953CB" w:rsidRDefault="00CB1B84" w:rsidP="00CB1B84">
      <w:pPr>
        <w:pStyle w:val="Ttulo7"/>
        <w:ind w:left="-567" w:right="-852"/>
        <w:rPr>
          <w:rFonts w:ascii="Courier New" w:hAnsi="Courier New" w:cs="Courier New"/>
          <w:b w:val="0"/>
          <w:i/>
          <w:iCs/>
          <w:sz w:val="20"/>
          <w:szCs w:val="20"/>
        </w:rPr>
      </w:pPr>
      <w:r w:rsidRPr="00B953CB">
        <w:rPr>
          <w:rFonts w:ascii="Courier New" w:hAnsi="Courier New" w:cs="Courier New"/>
          <w:b w:val="0"/>
          <w:i/>
          <w:iCs/>
          <w:sz w:val="20"/>
          <w:szCs w:val="20"/>
        </w:rPr>
        <w:t>Prefeito Municipal</w:t>
      </w:r>
    </w:p>
    <w:p w:rsidR="00CB1B84" w:rsidRPr="00B953CB" w:rsidRDefault="00CB1B84" w:rsidP="00CB1B84">
      <w:pPr>
        <w:ind w:left="-567" w:right="-852"/>
        <w:jc w:val="center"/>
        <w:rPr>
          <w:rFonts w:ascii="Courier New" w:hAnsi="Courier New" w:cs="Courier New"/>
          <w:i/>
          <w:sz w:val="20"/>
          <w:szCs w:val="20"/>
        </w:rPr>
      </w:pPr>
    </w:p>
    <w:p w:rsidR="00CB1B84" w:rsidRPr="00B953CB" w:rsidRDefault="00CB1B84" w:rsidP="00CB1B84">
      <w:pPr>
        <w:ind w:left="-567" w:right="-852"/>
        <w:jc w:val="both"/>
        <w:rPr>
          <w:rFonts w:ascii="Courier New" w:hAnsi="Courier New" w:cs="Courier New"/>
          <w:i/>
          <w:sz w:val="20"/>
          <w:szCs w:val="20"/>
        </w:rPr>
      </w:pPr>
    </w:p>
    <w:p w:rsidR="00CB1B84" w:rsidRPr="000549D5" w:rsidRDefault="00CB1B84" w:rsidP="00CB1B84">
      <w:pPr>
        <w:ind w:left="-567" w:right="-852"/>
        <w:jc w:val="both"/>
        <w:rPr>
          <w:rFonts w:ascii="Courier New" w:hAnsi="Courier New" w:cs="Courier New"/>
          <w:sz w:val="20"/>
          <w:szCs w:val="20"/>
        </w:rPr>
      </w:pPr>
    </w:p>
    <w:p w:rsidR="00CB1B84" w:rsidRPr="000549D5" w:rsidRDefault="00CB1B84" w:rsidP="00CB1B84">
      <w:pPr>
        <w:ind w:left="-567" w:right="-852"/>
        <w:jc w:val="both"/>
        <w:rPr>
          <w:rFonts w:ascii="Courier New" w:hAnsi="Courier New" w:cs="Courier New"/>
          <w:sz w:val="20"/>
          <w:szCs w:val="20"/>
        </w:rPr>
      </w:pPr>
    </w:p>
    <w:p w:rsidR="00CB1B84" w:rsidRPr="000549D5" w:rsidRDefault="00CB1B84" w:rsidP="00CB1B84">
      <w:pPr>
        <w:ind w:left="-567" w:right="-852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CB1B84" w:rsidRPr="000549D5" w:rsidRDefault="00CB1B84" w:rsidP="00CB1B84">
      <w:pPr>
        <w:ind w:left="-567" w:right="-852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CB1B84" w:rsidRPr="000549D5" w:rsidRDefault="00CB1B84" w:rsidP="00CB1B84">
      <w:pPr>
        <w:ind w:left="-567" w:right="-852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CB1B84" w:rsidRPr="000549D5" w:rsidRDefault="00CB1B84" w:rsidP="00CB1B84">
      <w:pPr>
        <w:ind w:left="-567" w:right="-852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1B84"/>
    <w:rsid w:val="002F3E5E"/>
    <w:rsid w:val="00312243"/>
    <w:rsid w:val="00406F6A"/>
    <w:rsid w:val="0044454A"/>
    <w:rsid w:val="00CB1B84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84"/>
    <w:pPr>
      <w:spacing w:after="0" w:line="240" w:lineRule="auto"/>
    </w:pPr>
    <w:rPr>
      <w:rFonts w:ascii="Arial" w:eastAsia="Times New Roman" w:hAnsi="Arial" w:cs="Arial"/>
      <w:sz w:val="24"/>
      <w:szCs w:val="23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B1B84"/>
    <w:pPr>
      <w:keepNext/>
      <w:autoSpaceDE w:val="0"/>
      <w:autoSpaceDN w:val="0"/>
      <w:ind w:right="-708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1B84"/>
    <w:pPr>
      <w:keepNext/>
      <w:autoSpaceDE w:val="0"/>
      <w:autoSpaceDN w:val="0"/>
      <w:outlineLvl w:val="4"/>
    </w:pPr>
    <w:rPr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qFormat/>
    <w:rsid w:val="00CB1B84"/>
    <w:pPr>
      <w:keepNext/>
      <w:autoSpaceDE w:val="0"/>
      <w:autoSpaceDN w:val="0"/>
      <w:ind w:right="-708"/>
      <w:jc w:val="both"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CB1B84"/>
    <w:pPr>
      <w:keepNext/>
      <w:ind w:right="-708"/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B1B84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B1B84"/>
    <w:rPr>
      <w:rFonts w:ascii="Arial" w:eastAsia="Times New Roman" w:hAnsi="Arial" w:cs="Arial"/>
      <w:b/>
      <w:bCs/>
      <w:sz w:val="40"/>
      <w:szCs w:val="40"/>
      <w:lang w:eastAsia="pt-BR"/>
    </w:rPr>
  </w:style>
  <w:style w:type="character" w:customStyle="1" w:styleId="Ttulo6Char">
    <w:name w:val="Título 6 Char"/>
    <w:basedOn w:val="Fontepargpadro"/>
    <w:link w:val="Ttulo6"/>
    <w:rsid w:val="00CB1B84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CB1B84"/>
    <w:rPr>
      <w:rFonts w:ascii="Arial" w:eastAsia="Times New Roman" w:hAnsi="Arial" w:cs="Arial"/>
      <w:b/>
      <w:bCs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2016-12-14T10:49:00Z</dcterms:created>
  <dcterms:modified xsi:type="dcterms:W3CDTF">2016-12-14T10:49:00Z</dcterms:modified>
</cp:coreProperties>
</file>